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DAILY ASSESSMENT 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79"/>
        <w:gridCol w:w="3793"/>
        <w:gridCol w:w="1347"/>
        <w:gridCol w:w="3462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19/05/2020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TCS-ion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1.Gain guidence career guru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2.Write winning resume and career filter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3.stay ahead in group discussion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and A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009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931493" cy="7908658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31493" cy="79086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6218720" cy="8291625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18720" cy="8291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965570" cy="6082216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65570" cy="60822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8"/>
        <w:gridCol w:w="2819"/>
        <w:gridCol w:w="2527"/>
        <w:gridCol w:w="2764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19/05/2020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 for machine learning and marsh 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and A sec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343947" cy="3780658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43947" cy="37806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348123" cy="4761092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48123" cy="47610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83</Words>
  <Pages>3</Pages>
  <Characters>468</Characters>
  <Application>WPS Office</Application>
  <DocSecurity>0</DocSecurity>
  <Paragraphs>121</Paragraphs>
  <ScaleCrop>false</ScaleCrop>
  <LinksUpToDate>false</LinksUpToDate>
  <CharactersWithSpaces>520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vivo 1904</lastModifiedBy>
  <dcterms:modified xsi:type="dcterms:W3CDTF">2020-05-20T05:32:06Z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